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3631A" w14:textId="77777777" w:rsidR="00C11546" w:rsidRDefault="00C11546" w:rsidP="00C11546">
      <w:pPr>
        <w:widowControl/>
        <w:jc w:val="center"/>
        <w:rPr>
          <w:rFonts w:ascii="Arial" w:hAnsi="Arial" w:cs="Arial"/>
          <w:b/>
          <w:bCs/>
          <w:sz w:val="22"/>
          <w:szCs w:val="22"/>
          <w:u w:val="single"/>
        </w:rPr>
      </w:pPr>
      <w:bookmarkStart w:id="0" w:name="_GoBack"/>
      <w:bookmarkEnd w:id="0"/>
      <w:r w:rsidRPr="00A821A8">
        <w:rPr>
          <w:rFonts w:ascii="Arial" w:hAnsi="Arial" w:cs="Arial"/>
          <w:b/>
          <w:bCs/>
          <w:sz w:val="22"/>
          <w:szCs w:val="22"/>
          <w:u w:val="single"/>
        </w:rPr>
        <w:t xml:space="preserve">SCHEDULE </w:t>
      </w:r>
      <w:r>
        <w:rPr>
          <w:rFonts w:ascii="Arial" w:hAnsi="Arial" w:cs="Arial"/>
          <w:b/>
          <w:bCs/>
          <w:sz w:val="22"/>
          <w:szCs w:val="22"/>
          <w:u w:val="single"/>
        </w:rPr>
        <w:t>D</w:t>
      </w:r>
    </w:p>
    <w:p w14:paraId="321DB53D" w14:textId="77777777" w:rsidR="00C11546" w:rsidRDefault="00C11546" w:rsidP="00C11546">
      <w:pPr>
        <w:widowControl/>
        <w:jc w:val="center"/>
        <w:rPr>
          <w:rFonts w:ascii="Arial" w:hAnsi="Arial" w:cs="Arial"/>
          <w:b/>
          <w:bCs/>
          <w:sz w:val="22"/>
          <w:szCs w:val="22"/>
          <w:u w:val="single"/>
        </w:rPr>
      </w:pPr>
    </w:p>
    <w:p w14:paraId="38BEA201" w14:textId="77777777" w:rsidR="00C11546" w:rsidRDefault="00C11546" w:rsidP="00C11546">
      <w:pPr>
        <w:widowControl/>
        <w:jc w:val="center"/>
        <w:rPr>
          <w:rFonts w:ascii="Arial" w:hAnsi="Arial" w:cs="Arial"/>
          <w:b/>
          <w:bCs/>
          <w:sz w:val="22"/>
          <w:szCs w:val="22"/>
        </w:rPr>
      </w:pPr>
      <w:r>
        <w:rPr>
          <w:rFonts w:ascii="Arial" w:hAnsi="Arial" w:cs="Arial"/>
          <w:b/>
          <w:bCs/>
          <w:sz w:val="22"/>
          <w:szCs w:val="22"/>
        </w:rPr>
        <w:t>RETURN OF SERVICE AGREEMENT</w:t>
      </w:r>
    </w:p>
    <w:p w14:paraId="0459C6BA" w14:textId="77777777" w:rsidR="00C11546" w:rsidRPr="00664B20" w:rsidRDefault="00C11546" w:rsidP="00C11546">
      <w:pPr>
        <w:widowControl/>
        <w:jc w:val="center"/>
        <w:rPr>
          <w:rFonts w:ascii="Arial" w:hAnsi="Arial" w:cs="Arial"/>
          <w:b/>
          <w:bCs/>
          <w:sz w:val="22"/>
          <w:szCs w:val="22"/>
        </w:rPr>
      </w:pPr>
      <w:r>
        <w:rPr>
          <w:rFonts w:ascii="Arial" w:hAnsi="Arial" w:cs="Arial"/>
          <w:b/>
          <w:bCs/>
          <w:sz w:val="22"/>
          <w:szCs w:val="22"/>
        </w:rPr>
        <w:br/>
      </w:r>
    </w:p>
    <w:p w14:paraId="03297031" w14:textId="77777777" w:rsidR="00C11546" w:rsidRDefault="00C11546" w:rsidP="00C11546">
      <w:pPr>
        <w:widowControl/>
        <w:spacing w:line="254" w:lineRule="auto"/>
        <w:ind w:left="720"/>
        <w:rPr>
          <w:rFonts w:ascii="Arial" w:hAnsi="Arial"/>
          <w:b/>
          <w:bCs/>
          <w:sz w:val="22"/>
          <w:szCs w:val="22"/>
        </w:rPr>
      </w:pPr>
    </w:p>
    <w:p w14:paraId="67C1B821" w14:textId="77777777" w:rsidR="00C11546" w:rsidRPr="00361B78" w:rsidRDefault="00C11546" w:rsidP="00C11546">
      <w:pPr>
        <w:spacing w:after="240"/>
        <w:jc w:val="center"/>
        <w:rPr>
          <w:rFonts w:ascii="Arial" w:hAnsi="Arial" w:cs="Arial"/>
          <w:b/>
          <w:sz w:val="22"/>
          <w:szCs w:val="22"/>
          <w:lang w:val="en-CA"/>
        </w:rPr>
      </w:pPr>
      <w:r w:rsidRPr="00361B78">
        <w:rPr>
          <w:rFonts w:ascii="Arial" w:hAnsi="Arial" w:cs="Arial"/>
          <w:b/>
          <w:sz w:val="22"/>
          <w:szCs w:val="22"/>
          <w:lang w:val="en-CA"/>
        </w:rPr>
        <w:t>RETURN OF SERVICE AGREEMENT</w:t>
      </w:r>
    </w:p>
    <w:p w14:paraId="0DC1A9E7" w14:textId="77777777" w:rsidR="00C11546" w:rsidRPr="00361B78" w:rsidRDefault="00C11546" w:rsidP="00C11546">
      <w:pPr>
        <w:jc w:val="center"/>
        <w:rPr>
          <w:rFonts w:ascii="Arial" w:hAnsi="Arial" w:cs="Arial"/>
          <w:b/>
          <w:sz w:val="22"/>
          <w:szCs w:val="22"/>
          <w:lang w:val="en-CA"/>
        </w:rPr>
      </w:pPr>
    </w:p>
    <w:p w14:paraId="599FBA37" w14:textId="77777777" w:rsidR="00C11546" w:rsidRPr="00361B78" w:rsidRDefault="00C11546" w:rsidP="00C11546">
      <w:pPr>
        <w:jc w:val="center"/>
        <w:rPr>
          <w:rFonts w:ascii="Arial" w:hAnsi="Arial" w:cs="Arial"/>
          <w:b/>
          <w:sz w:val="22"/>
          <w:szCs w:val="22"/>
          <w:lang w:val="en-CA"/>
        </w:rPr>
      </w:pPr>
      <w:r w:rsidRPr="00361B78">
        <w:rPr>
          <w:rFonts w:ascii="Arial" w:hAnsi="Arial" w:cs="Arial"/>
          <w:b/>
          <w:sz w:val="22"/>
          <w:szCs w:val="22"/>
          <w:lang w:val="en-CA"/>
        </w:rPr>
        <w:t>Between</w:t>
      </w:r>
    </w:p>
    <w:p w14:paraId="5FB7ABC4" w14:textId="77777777" w:rsidR="00C11546" w:rsidRPr="00361B78" w:rsidRDefault="00C11546" w:rsidP="00C11546">
      <w:pPr>
        <w:jc w:val="center"/>
        <w:rPr>
          <w:rFonts w:ascii="Arial" w:hAnsi="Arial" w:cs="Arial"/>
          <w:b/>
          <w:sz w:val="22"/>
          <w:szCs w:val="22"/>
          <w:lang w:val="en-CA"/>
        </w:rPr>
      </w:pPr>
    </w:p>
    <w:p w14:paraId="24456B9A" w14:textId="77777777" w:rsidR="00C11546" w:rsidRPr="00361B78" w:rsidRDefault="00C11546" w:rsidP="00C11546">
      <w:pPr>
        <w:jc w:val="center"/>
        <w:rPr>
          <w:rFonts w:ascii="Arial" w:hAnsi="Arial" w:cs="Arial"/>
          <w:b/>
          <w:sz w:val="22"/>
          <w:szCs w:val="22"/>
          <w:lang w:val="en-CA"/>
        </w:rPr>
      </w:pPr>
    </w:p>
    <w:p w14:paraId="163DADEB" w14:textId="77777777" w:rsidR="00C11546" w:rsidRPr="00361B78" w:rsidRDefault="00C11546" w:rsidP="00C11546">
      <w:pPr>
        <w:jc w:val="center"/>
        <w:rPr>
          <w:rFonts w:ascii="Arial" w:hAnsi="Arial" w:cs="Arial"/>
          <w:b/>
          <w:sz w:val="22"/>
          <w:szCs w:val="22"/>
          <w:lang w:val="en-CA"/>
        </w:rPr>
      </w:pPr>
      <w:r w:rsidRPr="00361B78">
        <w:rPr>
          <w:rFonts w:ascii="Arial" w:hAnsi="Arial" w:cs="Arial"/>
          <w:b/>
          <w:sz w:val="22"/>
          <w:szCs w:val="22"/>
          <w:lang w:val="en-CA"/>
        </w:rPr>
        <w:t>[</w:t>
      </w:r>
      <w:r w:rsidRPr="00361B78">
        <w:rPr>
          <w:rFonts w:ascii="Arial" w:hAnsi="Arial" w:cs="Arial"/>
          <w:b/>
          <w:sz w:val="22"/>
          <w:szCs w:val="22"/>
          <w:highlight w:val="yellow"/>
          <w:lang w:val="en-CA"/>
        </w:rPr>
        <w:t>Employer Name</w:t>
      </w:r>
      <w:r w:rsidRPr="00361B78">
        <w:rPr>
          <w:rFonts w:ascii="Arial" w:hAnsi="Arial" w:cs="Arial"/>
          <w:b/>
          <w:sz w:val="22"/>
          <w:szCs w:val="22"/>
          <w:lang w:val="en-CA"/>
        </w:rPr>
        <w:t>]</w:t>
      </w:r>
    </w:p>
    <w:p w14:paraId="5745C1F9" w14:textId="77777777" w:rsidR="00C11546" w:rsidRPr="00361B78" w:rsidRDefault="00C11546" w:rsidP="00C11546">
      <w:pPr>
        <w:jc w:val="center"/>
        <w:rPr>
          <w:rFonts w:ascii="Arial" w:hAnsi="Arial" w:cs="Arial"/>
          <w:b/>
          <w:sz w:val="22"/>
          <w:szCs w:val="22"/>
          <w:lang w:val="en-CA"/>
        </w:rPr>
      </w:pPr>
    </w:p>
    <w:p w14:paraId="2A2F50BD" w14:textId="77777777" w:rsidR="00C11546" w:rsidRPr="00361B78" w:rsidRDefault="00C11546" w:rsidP="00C11546">
      <w:pPr>
        <w:jc w:val="right"/>
        <w:rPr>
          <w:rFonts w:ascii="Arial" w:hAnsi="Arial" w:cs="Arial"/>
          <w:b/>
          <w:sz w:val="22"/>
          <w:szCs w:val="22"/>
          <w:lang w:val="en-CA"/>
        </w:rPr>
      </w:pPr>
      <w:r w:rsidRPr="00361B78">
        <w:rPr>
          <w:rFonts w:ascii="Arial" w:hAnsi="Arial" w:cs="Arial"/>
          <w:b/>
          <w:sz w:val="22"/>
          <w:szCs w:val="22"/>
          <w:lang w:val="en-CA"/>
        </w:rPr>
        <w:t>(“Employer”)</w:t>
      </w:r>
    </w:p>
    <w:p w14:paraId="74392FFC" w14:textId="77777777" w:rsidR="00C11546" w:rsidRPr="00361B78" w:rsidRDefault="00C11546" w:rsidP="00C11546">
      <w:pPr>
        <w:jc w:val="center"/>
        <w:rPr>
          <w:rFonts w:ascii="Arial" w:hAnsi="Arial" w:cs="Arial"/>
          <w:b/>
          <w:sz w:val="22"/>
          <w:szCs w:val="22"/>
          <w:lang w:val="en-CA"/>
        </w:rPr>
      </w:pPr>
    </w:p>
    <w:p w14:paraId="50F2C1C5" w14:textId="77777777" w:rsidR="00C11546" w:rsidRPr="00361B78" w:rsidRDefault="00C11546" w:rsidP="00C11546">
      <w:pPr>
        <w:jc w:val="center"/>
        <w:rPr>
          <w:rFonts w:ascii="Arial" w:hAnsi="Arial" w:cs="Arial"/>
          <w:b/>
          <w:sz w:val="22"/>
          <w:szCs w:val="22"/>
          <w:lang w:val="en-CA"/>
        </w:rPr>
      </w:pPr>
      <w:r w:rsidRPr="00361B78">
        <w:rPr>
          <w:rFonts w:ascii="Arial" w:hAnsi="Arial" w:cs="Arial"/>
          <w:b/>
          <w:sz w:val="22"/>
          <w:szCs w:val="22"/>
          <w:lang w:val="en-CA"/>
        </w:rPr>
        <w:t>And</w:t>
      </w:r>
    </w:p>
    <w:p w14:paraId="0C0079B6" w14:textId="77777777" w:rsidR="00C11546" w:rsidRPr="00361B78" w:rsidRDefault="00C11546" w:rsidP="00C11546">
      <w:pPr>
        <w:jc w:val="center"/>
        <w:rPr>
          <w:rFonts w:ascii="Arial" w:hAnsi="Arial" w:cs="Arial"/>
          <w:b/>
          <w:sz w:val="22"/>
          <w:szCs w:val="22"/>
          <w:lang w:val="en-CA"/>
        </w:rPr>
      </w:pPr>
    </w:p>
    <w:p w14:paraId="0949F81D" w14:textId="77777777" w:rsidR="00C11546" w:rsidRPr="00361B78" w:rsidRDefault="00C11546" w:rsidP="00C11546">
      <w:pPr>
        <w:jc w:val="center"/>
        <w:rPr>
          <w:rFonts w:ascii="Arial" w:hAnsi="Arial" w:cs="Arial"/>
          <w:b/>
          <w:sz w:val="22"/>
          <w:szCs w:val="22"/>
          <w:lang w:val="en-CA"/>
        </w:rPr>
      </w:pPr>
    </w:p>
    <w:p w14:paraId="75C01E77" w14:textId="77777777" w:rsidR="00C11546" w:rsidRPr="00361B78" w:rsidRDefault="00C11546" w:rsidP="00C11546">
      <w:pPr>
        <w:jc w:val="center"/>
        <w:rPr>
          <w:rFonts w:ascii="Arial" w:hAnsi="Arial" w:cs="Arial"/>
          <w:b/>
          <w:sz w:val="22"/>
          <w:szCs w:val="22"/>
          <w:lang w:val="en-CA"/>
        </w:rPr>
      </w:pPr>
      <w:r w:rsidRPr="00361B78">
        <w:rPr>
          <w:rFonts w:ascii="Arial" w:hAnsi="Arial" w:cs="Arial"/>
          <w:b/>
          <w:sz w:val="22"/>
          <w:szCs w:val="22"/>
          <w:lang w:val="en-CA"/>
        </w:rPr>
        <w:t>[</w:t>
      </w:r>
      <w:r w:rsidRPr="00361B78">
        <w:rPr>
          <w:rFonts w:ascii="Arial" w:hAnsi="Arial" w:cs="Arial"/>
          <w:b/>
          <w:sz w:val="22"/>
          <w:szCs w:val="22"/>
          <w:highlight w:val="yellow"/>
          <w:lang w:val="en-CA"/>
        </w:rPr>
        <w:t>Employee Name</w:t>
      </w:r>
      <w:r w:rsidRPr="00361B78">
        <w:rPr>
          <w:rFonts w:ascii="Arial" w:hAnsi="Arial" w:cs="Arial"/>
          <w:b/>
          <w:sz w:val="22"/>
          <w:szCs w:val="22"/>
          <w:lang w:val="en-CA"/>
        </w:rPr>
        <w:t>]</w:t>
      </w:r>
    </w:p>
    <w:p w14:paraId="665DA254" w14:textId="77777777" w:rsidR="00C11546" w:rsidRPr="00361B78" w:rsidRDefault="00C11546" w:rsidP="00C11546">
      <w:pPr>
        <w:jc w:val="center"/>
        <w:rPr>
          <w:rFonts w:ascii="Arial" w:hAnsi="Arial" w:cs="Arial"/>
          <w:b/>
          <w:sz w:val="22"/>
          <w:szCs w:val="22"/>
          <w:lang w:val="en-CA"/>
        </w:rPr>
      </w:pPr>
    </w:p>
    <w:p w14:paraId="31296E52" w14:textId="77777777" w:rsidR="00C11546" w:rsidRPr="00361B78" w:rsidRDefault="00C11546" w:rsidP="00C11546">
      <w:pPr>
        <w:jc w:val="right"/>
        <w:rPr>
          <w:rFonts w:ascii="Arial" w:hAnsi="Arial" w:cs="Arial"/>
          <w:b/>
          <w:sz w:val="22"/>
          <w:szCs w:val="22"/>
          <w:lang w:val="en-CA"/>
        </w:rPr>
      </w:pPr>
      <w:r w:rsidRPr="00361B78">
        <w:rPr>
          <w:rFonts w:ascii="Arial" w:hAnsi="Arial" w:cs="Arial"/>
          <w:b/>
          <w:sz w:val="22"/>
          <w:szCs w:val="22"/>
          <w:lang w:val="en-CA"/>
        </w:rPr>
        <w:t>(“Employee”)</w:t>
      </w:r>
    </w:p>
    <w:p w14:paraId="1D7A18A8" w14:textId="77777777" w:rsidR="00C11546" w:rsidRPr="00361B78" w:rsidRDefault="00C11546" w:rsidP="00C11546">
      <w:pPr>
        <w:rPr>
          <w:rFonts w:ascii="Arial" w:hAnsi="Arial" w:cs="Arial"/>
          <w:b/>
          <w:sz w:val="22"/>
          <w:szCs w:val="22"/>
          <w:lang w:val="en-CA"/>
        </w:rPr>
      </w:pPr>
    </w:p>
    <w:p w14:paraId="7010A8D7" w14:textId="77777777" w:rsidR="00C11546" w:rsidRPr="00361B78" w:rsidRDefault="00C11546" w:rsidP="00C11546">
      <w:pPr>
        <w:jc w:val="center"/>
        <w:rPr>
          <w:rFonts w:ascii="Arial" w:hAnsi="Arial" w:cs="Arial"/>
          <w:b/>
          <w:sz w:val="22"/>
          <w:szCs w:val="22"/>
          <w:lang w:val="en-CA"/>
        </w:rPr>
      </w:pPr>
    </w:p>
    <w:p w14:paraId="4A2A28B4" w14:textId="77777777" w:rsidR="00C11546" w:rsidRPr="00361B78" w:rsidRDefault="00C11546" w:rsidP="00C11546">
      <w:pPr>
        <w:jc w:val="right"/>
        <w:rPr>
          <w:rFonts w:ascii="Arial" w:hAnsi="Arial" w:cs="Arial"/>
          <w:b/>
          <w:sz w:val="22"/>
          <w:szCs w:val="22"/>
          <w:lang w:val="en-CA"/>
        </w:rPr>
      </w:pPr>
    </w:p>
    <w:p w14:paraId="4E68711C" w14:textId="77777777" w:rsidR="00C11546" w:rsidRPr="00361B78" w:rsidRDefault="00C11546" w:rsidP="00C11546">
      <w:pPr>
        <w:jc w:val="right"/>
        <w:rPr>
          <w:rFonts w:ascii="Arial" w:hAnsi="Arial" w:cs="Arial"/>
          <w:b/>
          <w:sz w:val="22"/>
          <w:szCs w:val="22"/>
          <w:lang w:val="en-CA"/>
        </w:rPr>
      </w:pPr>
      <w:r w:rsidRPr="00361B78">
        <w:rPr>
          <w:rFonts w:ascii="Arial" w:hAnsi="Arial" w:cs="Arial"/>
          <w:b/>
          <w:sz w:val="22"/>
          <w:szCs w:val="22"/>
          <w:lang w:val="en-CA"/>
        </w:rPr>
        <w:t>(Collectively the “Parties”)</w:t>
      </w:r>
    </w:p>
    <w:p w14:paraId="17C81258" w14:textId="77777777" w:rsidR="00C11546" w:rsidRPr="00361B78" w:rsidRDefault="00C11546" w:rsidP="00C11546">
      <w:pPr>
        <w:rPr>
          <w:rFonts w:ascii="Arial" w:hAnsi="Arial" w:cs="Arial"/>
          <w:b/>
          <w:sz w:val="22"/>
          <w:szCs w:val="22"/>
          <w:lang w:val="en-CA"/>
        </w:rPr>
      </w:pPr>
    </w:p>
    <w:p w14:paraId="71748545" w14:textId="77777777" w:rsidR="00C11546" w:rsidRPr="00361B78" w:rsidRDefault="00C11546" w:rsidP="00C11546">
      <w:pPr>
        <w:rPr>
          <w:rFonts w:ascii="Arial" w:hAnsi="Arial" w:cs="Arial"/>
          <w:b/>
          <w:sz w:val="22"/>
          <w:szCs w:val="22"/>
          <w:lang w:val="en-CA"/>
        </w:rPr>
      </w:pPr>
    </w:p>
    <w:p w14:paraId="1E2996F6" w14:textId="77777777" w:rsidR="00C11546" w:rsidRPr="00361B78" w:rsidRDefault="00C11546" w:rsidP="00C11546">
      <w:pPr>
        <w:rPr>
          <w:rFonts w:ascii="Arial" w:hAnsi="Arial" w:cs="Arial"/>
          <w:b/>
          <w:sz w:val="22"/>
          <w:szCs w:val="22"/>
          <w:lang w:val="en-CA"/>
        </w:rPr>
      </w:pPr>
      <w:r w:rsidRPr="00361B78">
        <w:rPr>
          <w:rFonts w:ascii="Arial" w:hAnsi="Arial" w:cs="Arial"/>
          <w:b/>
          <w:sz w:val="22"/>
          <w:szCs w:val="22"/>
          <w:lang w:val="en-CA"/>
        </w:rPr>
        <w:t>RE: Health Careers Access Program Health Care Support Worker Return of Service Agreement</w:t>
      </w:r>
    </w:p>
    <w:p w14:paraId="3C912E9D" w14:textId="77777777" w:rsidR="00C11546" w:rsidRPr="00361B78" w:rsidRDefault="00C11546" w:rsidP="00C11546">
      <w:pPr>
        <w:rPr>
          <w:rFonts w:ascii="Arial" w:hAnsi="Arial" w:cs="Arial"/>
          <w:b/>
          <w:sz w:val="22"/>
          <w:szCs w:val="22"/>
          <w:lang w:val="en-CA"/>
        </w:rPr>
      </w:pPr>
    </w:p>
    <w:p w14:paraId="28B60F4F" w14:textId="77777777" w:rsidR="00C11546" w:rsidRPr="00361B78" w:rsidRDefault="00C11546" w:rsidP="00C11546">
      <w:pPr>
        <w:rPr>
          <w:rFonts w:ascii="Arial" w:hAnsi="Arial" w:cs="Arial"/>
          <w:i/>
          <w:sz w:val="22"/>
          <w:szCs w:val="22"/>
        </w:rPr>
      </w:pPr>
      <w:r w:rsidRPr="00361B78">
        <w:rPr>
          <w:rFonts w:ascii="Arial" w:hAnsi="Arial" w:cs="Arial"/>
          <w:i/>
          <w:sz w:val="22"/>
          <w:szCs w:val="22"/>
        </w:rPr>
        <w:t>Whereas:</w:t>
      </w:r>
    </w:p>
    <w:p w14:paraId="6B760E1B" w14:textId="77777777" w:rsidR="00C11546" w:rsidRPr="00361B78" w:rsidRDefault="00C11546" w:rsidP="00C11546">
      <w:pPr>
        <w:rPr>
          <w:rFonts w:ascii="Arial" w:hAnsi="Arial" w:cs="Arial"/>
          <w:sz w:val="22"/>
          <w:szCs w:val="22"/>
        </w:rPr>
      </w:pPr>
    </w:p>
    <w:p w14:paraId="2B081BCB" w14:textId="77777777" w:rsidR="00C11546" w:rsidRPr="00361B78" w:rsidRDefault="00C11546" w:rsidP="00C11546">
      <w:pPr>
        <w:pStyle w:val="ListParagraph"/>
        <w:widowControl/>
        <w:numPr>
          <w:ilvl w:val="0"/>
          <w:numId w:val="1"/>
        </w:numPr>
        <w:spacing w:after="200" w:line="276" w:lineRule="auto"/>
        <w:rPr>
          <w:rFonts w:ascii="Arial" w:eastAsiaTheme="minorHAnsi" w:hAnsi="Arial" w:cs="Arial"/>
          <w:sz w:val="22"/>
          <w:szCs w:val="22"/>
          <w:lang w:val="en-CA"/>
        </w:rPr>
      </w:pPr>
      <w:r w:rsidRPr="00361B78">
        <w:rPr>
          <w:rFonts w:ascii="Arial" w:eastAsiaTheme="minorHAnsi" w:hAnsi="Arial" w:cs="Arial"/>
          <w:sz w:val="22"/>
          <w:szCs w:val="22"/>
          <w:lang w:val="en-CA"/>
        </w:rPr>
        <w:t>As a term of employment in the Health Careers Access Program (HCAP), the Health Care Support Worker (HCSW) Employee is required to enter into a return of service agreement</w:t>
      </w:r>
      <w:r>
        <w:rPr>
          <w:rFonts w:ascii="Arial" w:eastAsiaTheme="minorHAnsi" w:hAnsi="Arial" w:cs="Arial"/>
          <w:sz w:val="22"/>
          <w:szCs w:val="22"/>
          <w:lang w:val="en-CA"/>
        </w:rPr>
        <w:t>.</w:t>
      </w:r>
    </w:p>
    <w:p w14:paraId="711F097E" w14:textId="77777777" w:rsidR="00C11546" w:rsidRPr="00361B78" w:rsidRDefault="00C11546" w:rsidP="00C11546">
      <w:pPr>
        <w:pStyle w:val="ListParagraph"/>
        <w:widowControl/>
        <w:numPr>
          <w:ilvl w:val="0"/>
          <w:numId w:val="1"/>
        </w:numPr>
        <w:spacing w:after="200" w:line="276" w:lineRule="auto"/>
        <w:rPr>
          <w:rFonts w:ascii="Arial" w:eastAsiaTheme="minorHAnsi" w:hAnsi="Arial" w:cs="Arial"/>
          <w:sz w:val="22"/>
          <w:szCs w:val="22"/>
          <w:lang w:val="en-CA"/>
        </w:rPr>
      </w:pPr>
      <w:r w:rsidRPr="00361B78">
        <w:rPr>
          <w:rFonts w:ascii="Arial" w:eastAsiaTheme="minorHAnsi" w:hAnsi="Arial" w:cs="Arial"/>
          <w:sz w:val="22"/>
          <w:szCs w:val="22"/>
          <w:lang w:val="en-CA"/>
        </w:rPr>
        <w:t>The Parties wish to establish the terms of the return of service agreement.</w:t>
      </w:r>
    </w:p>
    <w:p w14:paraId="4EBC234E" w14:textId="77777777" w:rsidR="00C11546" w:rsidRPr="00361B78" w:rsidRDefault="00C11546" w:rsidP="00C11546">
      <w:pPr>
        <w:rPr>
          <w:rFonts w:ascii="Arial" w:hAnsi="Arial" w:cs="Arial"/>
          <w:b/>
          <w:sz w:val="22"/>
          <w:szCs w:val="22"/>
        </w:rPr>
      </w:pPr>
      <w:r w:rsidRPr="00361B78">
        <w:rPr>
          <w:rFonts w:ascii="Arial" w:hAnsi="Arial" w:cs="Arial"/>
          <w:b/>
          <w:sz w:val="22"/>
          <w:szCs w:val="22"/>
        </w:rPr>
        <w:t>Accordingly, the Parties have agreed to the following:</w:t>
      </w:r>
    </w:p>
    <w:p w14:paraId="22A33CFB" w14:textId="77777777" w:rsidR="00C11546" w:rsidRPr="00361B78" w:rsidRDefault="00C11546" w:rsidP="00C11546">
      <w:pPr>
        <w:spacing w:after="240"/>
        <w:contextualSpacing/>
        <w:rPr>
          <w:rFonts w:ascii="Arial" w:hAnsi="Arial" w:cs="Arial"/>
          <w:sz w:val="22"/>
          <w:szCs w:val="22"/>
        </w:rPr>
      </w:pPr>
    </w:p>
    <w:p w14:paraId="6B673442" w14:textId="77777777" w:rsidR="00C11546" w:rsidRPr="00361B78" w:rsidRDefault="00C11546" w:rsidP="00C11546">
      <w:pPr>
        <w:spacing w:after="240"/>
        <w:contextualSpacing/>
        <w:rPr>
          <w:rFonts w:ascii="Arial" w:hAnsi="Arial" w:cs="Arial"/>
          <w:b/>
          <w:i/>
          <w:sz w:val="22"/>
          <w:szCs w:val="22"/>
        </w:rPr>
      </w:pPr>
      <w:r w:rsidRPr="00361B78">
        <w:rPr>
          <w:rFonts w:ascii="Arial" w:hAnsi="Arial" w:cs="Arial"/>
          <w:i/>
          <w:sz w:val="22"/>
          <w:szCs w:val="22"/>
        </w:rPr>
        <w:t>Definitions</w:t>
      </w:r>
    </w:p>
    <w:p w14:paraId="714CC853" w14:textId="77777777" w:rsidR="00C11546" w:rsidRDefault="00C11546" w:rsidP="00C11546">
      <w:pPr>
        <w:pStyle w:val="ListParagraph"/>
        <w:widowControl/>
        <w:numPr>
          <w:ilvl w:val="0"/>
          <w:numId w:val="2"/>
        </w:numPr>
        <w:spacing w:after="240"/>
        <w:rPr>
          <w:rFonts w:ascii="Arial" w:hAnsi="Arial" w:cs="Arial"/>
          <w:sz w:val="22"/>
          <w:szCs w:val="22"/>
        </w:rPr>
      </w:pPr>
      <w:r w:rsidRPr="00361B78">
        <w:rPr>
          <w:rFonts w:ascii="Arial" w:hAnsi="Arial" w:cs="Arial"/>
          <w:sz w:val="22"/>
          <w:szCs w:val="22"/>
        </w:rPr>
        <w:t xml:space="preserve">The Parties agree that all defined terms in the Health Career Access Program Funding Agreement between the Employer and the MoH dated </w:t>
      </w:r>
      <w:r w:rsidRPr="00361B78">
        <w:rPr>
          <w:rFonts w:ascii="Arial" w:hAnsi="Arial" w:cs="Arial"/>
          <w:sz w:val="22"/>
          <w:szCs w:val="22"/>
          <w:highlight w:val="yellow"/>
        </w:rPr>
        <w:t>[DATE</w:t>
      </w:r>
      <w:r w:rsidRPr="00361B78">
        <w:rPr>
          <w:rFonts w:ascii="Arial" w:hAnsi="Arial" w:cs="Arial"/>
          <w:sz w:val="22"/>
          <w:szCs w:val="22"/>
        </w:rPr>
        <w:t>] (the “HCAP Agreement”) are incorporated into this Agreement.</w:t>
      </w:r>
    </w:p>
    <w:p w14:paraId="29AE1E33" w14:textId="77777777" w:rsidR="00C11546" w:rsidRPr="00361B78" w:rsidRDefault="00C11546" w:rsidP="00C11546">
      <w:pPr>
        <w:pStyle w:val="ListParagraph"/>
        <w:widowControl/>
        <w:spacing w:after="240"/>
        <w:rPr>
          <w:rFonts w:ascii="Arial" w:hAnsi="Arial" w:cs="Arial"/>
          <w:sz w:val="22"/>
          <w:szCs w:val="22"/>
        </w:rPr>
      </w:pPr>
    </w:p>
    <w:p w14:paraId="17C962B9" w14:textId="77777777" w:rsidR="00C11546" w:rsidRPr="00361B78" w:rsidRDefault="00C11546" w:rsidP="00C11546">
      <w:pPr>
        <w:pStyle w:val="ListParagraph"/>
        <w:widowControl/>
        <w:numPr>
          <w:ilvl w:val="0"/>
          <w:numId w:val="2"/>
        </w:numPr>
        <w:spacing w:after="240"/>
        <w:rPr>
          <w:rFonts w:ascii="Arial" w:hAnsi="Arial" w:cs="Arial"/>
          <w:sz w:val="22"/>
          <w:szCs w:val="22"/>
        </w:rPr>
      </w:pPr>
      <w:r w:rsidRPr="00361B78">
        <w:rPr>
          <w:rFonts w:ascii="Arial" w:hAnsi="Arial" w:cs="Arial"/>
          <w:sz w:val="22"/>
          <w:szCs w:val="22"/>
        </w:rPr>
        <w:t>For the purpose of this Agreement, the following additional definitions apply:</w:t>
      </w:r>
    </w:p>
    <w:p w14:paraId="23DCFEAB" w14:textId="77777777" w:rsidR="00C11546" w:rsidRPr="00361B78" w:rsidRDefault="00C11546" w:rsidP="00C11546">
      <w:pPr>
        <w:pStyle w:val="ListParagraph"/>
        <w:rPr>
          <w:rFonts w:ascii="Arial" w:hAnsi="Arial" w:cs="Arial"/>
          <w:sz w:val="22"/>
          <w:szCs w:val="22"/>
        </w:rPr>
      </w:pPr>
    </w:p>
    <w:p w14:paraId="7022A715" w14:textId="77777777" w:rsidR="00C11546" w:rsidRPr="00361B78" w:rsidRDefault="00C11546" w:rsidP="00C11546">
      <w:pPr>
        <w:pStyle w:val="ListParagraph"/>
        <w:widowControl/>
        <w:numPr>
          <w:ilvl w:val="1"/>
          <w:numId w:val="2"/>
        </w:numPr>
        <w:spacing w:after="240"/>
        <w:rPr>
          <w:rFonts w:ascii="Arial" w:hAnsi="Arial" w:cs="Arial"/>
          <w:sz w:val="22"/>
          <w:szCs w:val="22"/>
        </w:rPr>
      </w:pPr>
      <w:r w:rsidRPr="00361B78">
        <w:rPr>
          <w:rFonts w:ascii="Arial" w:hAnsi="Arial" w:cs="Arial"/>
          <w:sz w:val="22"/>
          <w:szCs w:val="22"/>
        </w:rPr>
        <w:t>“geographic region” means the area within the legal boundaries of a Health Authority.</w:t>
      </w:r>
    </w:p>
    <w:p w14:paraId="7C70BCF9" w14:textId="77777777" w:rsidR="00C11546" w:rsidRPr="00361B78" w:rsidRDefault="00C11546" w:rsidP="00C11546">
      <w:pPr>
        <w:pStyle w:val="ListParagraph"/>
        <w:spacing w:after="240"/>
        <w:ind w:left="1440"/>
        <w:rPr>
          <w:rFonts w:ascii="Arial" w:hAnsi="Arial" w:cs="Arial"/>
          <w:sz w:val="22"/>
          <w:szCs w:val="22"/>
        </w:rPr>
      </w:pPr>
    </w:p>
    <w:p w14:paraId="0C0E8F7A" w14:textId="77777777" w:rsidR="00C11546" w:rsidRPr="00361B78" w:rsidRDefault="00C11546" w:rsidP="00C11546">
      <w:pPr>
        <w:pStyle w:val="ListParagraph"/>
        <w:widowControl/>
        <w:numPr>
          <w:ilvl w:val="1"/>
          <w:numId w:val="2"/>
        </w:numPr>
        <w:spacing w:after="240"/>
        <w:rPr>
          <w:rFonts w:ascii="Arial" w:hAnsi="Arial" w:cs="Arial"/>
          <w:sz w:val="22"/>
          <w:szCs w:val="22"/>
        </w:rPr>
      </w:pPr>
      <w:r w:rsidRPr="00361B78">
        <w:rPr>
          <w:rFonts w:ascii="Arial" w:hAnsi="Arial" w:cs="Arial"/>
          <w:sz w:val="22"/>
          <w:szCs w:val="22"/>
        </w:rPr>
        <w:t xml:space="preserve">“worksite” means any single facility defined by the site granted </w:t>
      </w:r>
      <w:r>
        <w:rPr>
          <w:rFonts w:ascii="Arial" w:hAnsi="Arial" w:cs="Arial"/>
          <w:sz w:val="22"/>
          <w:szCs w:val="22"/>
        </w:rPr>
        <w:t>Ministry of Health</w:t>
      </w:r>
      <w:r w:rsidRPr="00361B78">
        <w:rPr>
          <w:rFonts w:ascii="Arial" w:hAnsi="Arial" w:cs="Arial"/>
          <w:sz w:val="22"/>
          <w:szCs w:val="22"/>
        </w:rPr>
        <w:t>-approved HCSW allocation.</w:t>
      </w:r>
    </w:p>
    <w:p w14:paraId="25A2E7E8" w14:textId="77777777" w:rsidR="00C11546" w:rsidRPr="00361B78" w:rsidRDefault="00C11546" w:rsidP="00C11546">
      <w:pPr>
        <w:spacing w:after="240"/>
        <w:rPr>
          <w:rFonts w:ascii="Arial" w:hAnsi="Arial" w:cs="Arial"/>
          <w:i/>
          <w:sz w:val="22"/>
          <w:szCs w:val="22"/>
        </w:rPr>
      </w:pPr>
      <w:r w:rsidRPr="00361B78">
        <w:rPr>
          <w:rFonts w:ascii="Arial" w:hAnsi="Arial" w:cs="Arial"/>
          <w:i/>
          <w:sz w:val="22"/>
          <w:szCs w:val="22"/>
        </w:rPr>
        <w:t>Consideration</w:t>
      </w:r>
    </w:p>
    <w:p w14:paraId="75A765AD" w14:textId="77777777" w:rsidR="00C11546" w:rsidRPr="00361B78" w:rsidRDefault="00C11546" w:rsidP="00C11546">
      <w:pPr>
        <w:pStyle w:val="ListParagraph"/>
        <w:widowControl/>
        <w:numPr>
          <w:ilvl w:val="0"/>
          <w:numId w:val="2"/>
        </w:numPr>
        <w:spacing w:after="240"/>
        <w:rPr>
          <w:rFonts w:ascii="Arial" w:hAnsi="Arial" w:cs="Arial"/>
          <w:sz w:val="22"/>
          <w:szCs w:val="22"/>
        </w:rPr>
      </w:pPr>
      <w:r w:rsidRPr="00361B78">
        <w:rPr>
          <w:rFonts w:ascii="Arial" w:hAnsi="Arial" w:cs="Arial"/>
          <w:sz w:val="22"/>
          <w:szCs w:val="22"/>
        </w:rPr>
        <w:t xml:space="preserve">The Employee agrees that </w:t>
      </w:r>
      <w:r>
        <w:rPr>
          <w:rFonts w:ascii="Arial" w:hAnsi="Arial" w:cs="Arial"/>
          <w:sz w:val="22"/>
          <w:szCs w:val="22"/>
        </w:rPr>
        <w:t>they</w:t>
      </w:r>
      <w:r w:rsidRPr="00361B78">
        <w:rPr>
          <w:rFonts w:ascii="Arial" w:hAnsi="Arial" w:cs="Arial"/>
          <w:sz w:val="22"/>
          <w:szCs w:val="22"/>
        </w:rPr>
        <w:t xml:space="preserve"> have</w:t>
      </w:r>
      <w:r>
        <w:rPr>
          <w:rFonts w:ascii="Arial" w:hAnsi="Arial" w:cs="Arial"/>
          <w:sz w:val="22"/>
          <w:szCs w:val="22"/>
        </w:rPr>
        <w:t xml:space="preserve"> received</w:t>
      </w:r>
      <w:r w:rsidRPr="00361B78">
        <w:rPr>
          <w:rFonts w:ascii="Arial" w:hAnsi="Arial" w:cs="Arial"/>
          <w:sz w:val="22"/>
          <w:szCs w:val="22"/>
        </w:rPr>
        <w:t xml:space="preserve"> good and valuable consideration in the form of a paid education opportunity through HCAP, which serves as consideration for the promises contained in this Agreement.</w:t>
      </w:r>
    </w:p>
    <w:p w14:paraId="31F4991B" w14:textId="77777777" w:rsidR="00C11546" w:rsidRPr="00361B78" w:rsidRDefault="00C11546" w:rsidP="00C11546">
      <w:pPr>
        <w:spacing w:after="240"/>
        <w:rPr>
          <w:rFonts w:ascii="Arial" w:hAnsi="Arial" w:cs="Arial"/>
          <w:i/>
          <w:sz w:val="22"/>
          <w:szCs w:val="22"/>
        </w:rPr>
      </w:pPr>
      <w:r w:rsidRPr="00361B78">
        <w:rPr>
          <w:rFonts w:ascii="Arial" w:hAnsi="Arial" w:cs="Arial"/>
          <w:i/>
          <w:sz w:val="22"/>
          <w:szCs w:val="22"/>
        </w:rPr>
        <w:t>Obligation to Work as a Care Aide</w:t>
      </w:r>
    </w:p>
    <w:p w14:paraId="0FA27302" w14:textId="77777777" w:rsidR="00C11546" w:rsidRDefault="00C11546" w:rsidP="00C11546">
      <w:pPr>
        <w:pStyle w:val="ListParagraph"/>
        <w:widowControl/>
        <w:numPr>
          <w:ilvl w:val="0"/>
          <w:numId w:val="2"/>
        </w:numPr>
        <w:spacing w:after="240"/>
        <w:rPr>
          <w:rFonts w:ascii="Arial" w:hAnsi="Arial" w:cs="Arial"/>
          <w:sz w:val="22"/>
          <w:szCs w:val="22"/>
        </w:rPr>
      </w:pPr>
      <w:r w:rsidRPr="00361B78">
        <w:rPr>
          <w:rFonts w:ascii="Arial" w:hAnsi="Arial" w:cs="Arial"/>
          <w:sz w:val="22"/>
          <w:szCs w:val="22"/>
        </w:rPr>
        <w:t xml:space="preserve">Upon completion of the Program, the Employee will apply on and accept any regular care aide vacancies available with the Employer at the worksite where they completed the Program (the “Primary Worksite”). If the Employee is unable to accept the only available regular care aide position or positions at the Primary Worksite due to bona fide interference with a protected ground under the </w:t>
      </w:r>
      <w:r w:rsidRPr="00361B78">
        <w:rPr>
          <w:rFonts w:ascii="Arial" w:hAnsi="Arial" w:cs="Arial"/>
          <w:i/>
          <w:sz w:val="22"/>
          <w:szCs w:val="22"/>
        </w:rPr>
        <w:t>Human Rights Code</w:t>
      </w:r>
      <w:r w:rsidRPr="00361B78">
        <w:rPr>
          <w:rFonts w:ascii="Arial" w:hAnsi="Arial" w:cs="Arial"/>
          <w:sz w:val="22"/>
          <w:szCs w:val="22"/>
        </w:rPr>
        <w:t>, RSBC 1996, c 210, then the Employer will place the Employee on the casual list at the Primary Worksite.</w:t>
      </w:r>
    </w:p>
    <w:p w14:paraId="6622D12A" w14:textId="77777777" w:rsidR="00C11546" w:rsidRPr="00361B78" w:rsidRDefault="00C11546" w:rsidP="00C11546">
      <w:pPr>
        <w:pStyle w:val="ListParagraph"/>
        <w:widowControl/>
        <w:spacing w:after="240"/>
        <w:rPr>
          <w:rFonts w:ascii="Arial" w:hAnsi="Arial" w:cs="Arial"/>
          <w:sz w:val="22"/>
          <w:szCs w:val="22"/>
        </w:rPr>
      </w:pPr>
    </w:p>
    <w:p w14:paraId="60BF365C" w14:textId="77777777" w:rsidR="00C11546" w:rsidRPr="00361B78" w:rsidRDefault="00C11546" w:rsidP="00C11546">
      <w:pPr>
        <w:pStyle w:val="ListParagraph"/>
        <w:widowControl/>
        <w:numPr>
          <w:ilvl w:val="0"/>
          <w:numId w:val="2"/>
        </w:numPr>
        <w:spacing w:after="240"/>
        <w:rPr>
          <w:rFonts w:ascii="Arial" w:hAnsi="Arial" w:cs="Arial"/>
          <w:sz w:val="22"/>
          <w:szCs w:val="22"/>
        </w:rPr>
      </w:pPr>
      <w:r w:rsidRPr="00361B78">
        <w:rPr>
          <w:rFonts w:ascii="Arial" w:hAnsi="Arial" w:cs="Arial"/>
          <w:sz w:val="22"/>
          <w:szCs w:val="22"/>
        </w:rPr>
        <w:t>If there are no regular positions available at the Primary Worksite, the Employee will elect to either:</w:t>
      </w:r>
    </w:p>
    <w:p w14:paraId="22955C2A" w14:textId="77777777" w:rsidR="00C11546" w:rsidRPr="00361B78" w:rsidRDefault="00C11546" w:rsidP="00C11546">
      <w:pPr>
        <w:pStyle w:val="ListParagraph"/>
        <w:widowControl/>
        <w:numPr>
          <w:ilvl w:val="1"/>
          <w:numId w:val="2"/>
        </w:numPr>
        <w:spacing w:after="240"/>
        <w:rPr>
          <w:rFonts w:ascii="Arial" w:hAnsi="Arial" w:cs="Arial"/>
          <w:sz w:val="22"/>
          <w:szCs w:val="22"/>
        </w:rPr>
      </w:pPr>
      <w:r w:rsidRPr="00361B78">
        <w:rPr>
          <w:rFonts w:ascii="Arial" w:hAnsi="Arial" w:cs="Arial"/>
          <w:sz w:val="22"/>
          <w:szCs w:val="22"/>
        </w:rPr>
        <w:t>be placed on the Employer’s casual list at the Primary Worksite; or</w:t>
      </w:r>
    </w:p>
    <w:p w14:paraId="56FD6A95" w14:textId="77777777" w:rsidR="00C11546" w:rsidRDefault="00C11546" w:rsidP="00C11546">
      <w:pPr>
        <w:pStyle w:val="ListParagraph"/>
        <w:widowControl/>
        <w:numPr>
          <w:ilvl w:val="1"/>
          <w:numId w:val="2"/>
        </w:numPr>
        <w:spacing w:after="240"/>
        <w:rPr>
          <w:rFonts w:ascii="Arial" w:hAnsi="Arial" w:cs="Arial"/>
          <w:sz w:val="22"/>
          <w:szCs w:val="22"/>
        </w:rPr>
      </w:pPr>
      <w:r w:rsidRPr="00361B78">
        <w:rPr>
          <w:rFonts w:ascii="Arial" w:hAnsi="Arial" w:cs="Arial"/>
          <w:sz w:val="22"/>
          <w:szCs w:val="22"/>
        </w:rPr>
        <w:t xml:space="preserve">apply for and accept any regular care aide position with the Employer at </w:t>
      </w:r>
      <w:r>
        <w:rPr>
          <w:rFonts w:ascii="Arial" w:hAnsi="Arial" w:cs="Arial"/>
          <w:sz w:val="22"/>
          <w:szCs w:val="22"/>
        </w:rPr>
        <w:t>another</w:t>
      </w:r>
      <w:r w:rsidRPr="00361B78">
        <w:rPr>
          <w:rFonts w:ascii="Arial" w:hAnsi="Arial" w:cs="Arial"/>
          <w:sz w:val="22"/>
          <w:szCs w:val="22"/>
        </w:rPr>
        <w:t xml:space="preserve"> worksite operated by the Employer. </w:t>
      </w:r>
    </w:p>
    <w:p w14:paraId="52EEC03A" w14:textId="77777777" w:rsidR="00C11546" w:rsidRPr="00361B78" w:rsidRDefault="00C11546" w:rsidP="00C11546">
      <w:pPr>
        <w:pStyle w:val="ListParagraph"/>
        <w:widowControl/>
        <w:spacing w:after="240"/>
        <w:ind w:left="1440"/>
        <w:rPr>
          <w:rFonts w:ascii="Arial" w:hAnsi="Arial" w:cs="Arial"/>
          <w:sz w:val="22"/>
          <w:szCs w:val="22"/>
        </w:rPr>
      </w:pPr>
    </w:p>
    <w:p w14:paraId="2C5152B4" w14:textId="77777777" w:rsidR="00C11546" w:rsidRPr="00361B78" w:rsidRDefault="00C11546" w:rsidP="00C11546">
      <w:pPr>
        <w:pStyle w:val="ListParagraph"/>
        <w:widowControl/>
        <w:numPr>
          <w:ilvl w:val="0"/>
          <w:numId w:val="2"/>
        </w:numPr>
        <w:spacing w:after="240"/>
        <w:rPr>
          <w:rFonts w:ascii="Arial" w:hAnsi="Arial" w:cs="Arial"/>
          <w:sz w:val="22"/>
          <w:szCs w:val="22"/>
        </w:rPr>
      </w:pPr>
      <w:r w:rsidRPr="00490550">
        <w:rPr>
          <w:rFonts w:ascii="Arial" w:hAnsi="Arial" w:cs="Arial"/>
          <w:sz w:val="22"/>
          <w:szCs w:val="22"/>
        </w:rPr>
        <w:t>If there are no regular care aide positions available with the Employer at any of its worksites within the same community as the Primary Worksite</w:t>
      </w:r>
      <w:r w:rsidRPr="00361B78">
        <w:rPr>
          <w:rFonts w:ascii="Arial" w:hAnsi="Arial" w:cs="Arial"/>
          <w:sz w:val="22"/>
          <w:szCs w:val="22"/>
        </w:rPr>
        <w:t>, the Employee may choose to obtain employment with any employer in a regular or casual capacity as a care aide at any worksite within the same geographic region as the Primary Worksite.</w:t>
      </w:r>
    </w:p>
    <w:p w14:paraId="46DE90DE" w14:textId="77777777" w:rsidR="00C11546" w:rsidRPr="00361B78" w:rsidRDefault="00C11546" w:rsidP="00C11546">
      <w:pPr>
        <w:spacing w:after="240"/>
        <w:rPr>
          <w:rFonts w:ascii="Arial" w:hAnsi="Arial" w:cs="Arial"/>
          <w:i/>
          <w:sz w:val="22"/>
          <w:szCs w:val="22"/>
        </w:rPr>
      </w:pPr>
      <w:r w:rsidRPr="00361B78">
        <w:rPr>
          <w:rFonts w:ascii="Arial" w:hAnsi="Arial" w:cs="Arial"/>
          <w:i/>
          <w:sz w:val="22"/>
          <w:szCs w:val="22"/>
        </w:rPr>
        <w:t>Return of Service Period</w:t>
      </w:r>
    </w:p>
    <w:p w14:paraId="63686771" w14:textId="77777777" w:rsidR="00C11546" w:rsidRDefault="00C11546" w:rsidP="00C11546">
      <w:pPr>
        <w:pStyle w:val="ListParagraph"/>
        <w:widowControl/>
        <w:numPr>
          <w:ilvl w:val="0"/>
          <w:numId w:val="2"/>
        </w:numPr>
        <w:spacing w:after="240"/>
        <w:rPr>
          <w:rFonts w:ascii="Arial" w:hAnsi="Arial" w:cs="Arial"/>
          <w:sz w:val="22"/>
          <w:szCs w:val="22"/>
        </w:rPr>
      </w:pPr>
      <w:r w:rsidRPr="00361B78">
        <w:rPr>
          <w:rFonts w:ascii="Arial" w:hAnsi="Arial" w:cs="Arial"/>
          <w:sz w:val="22"/>
          <w:szCs w:val="22"/>
        </w:rPr>
        <w:t>Upon becoming employed in accordance with paragraphs 4-6 above, the Employee must complete twelve (12) months of employment as a care aide (the “ROS Period”). During the ROS Period, the Employee must continue to work at the same worksite but may post into other care aide positions that become available at the same worksite.</w:t>
      </w:r>
    </w:p>
    <w:p w14:paraId="37554F3D" w14:textId="77777777" w:rsidR="00C11546" w:rsidRPr="00361B78" w:rsidRDefault="00C11546" w:rsidP="00C11546">
      <w:pPr>
        <w:pStyle w:val="ListParagraph"/>
        <w:widowControl/>
        <w:spacing w:after="240"/>
        <w:rPr>
          <w:rFonts w:ascii="Arial" w:hAnsi="Arial" w:cs="Arial"/>
          <w:sz w:val="22"/>
          <w:szCs w:val="22"/>
        </w:rPr>
      </w:pPr>
      <w:r w:rsidRPr="00361B78">
        <w:rPr>
          <w:rFonts w:ascii="Arial" w:hAnsi="Arial" w:cs="Arial"/>
          <w:sz w:val="22"/>
          <w:szCs w:val="22"/>
        </w:rPr>
        <w:t xml:space="preserve"> </w:t>
      </w:r>
    </w:p>
    <w:p w14:paraId="5ECDB44B" w14:textId="77777777" w:rsidR="00C11546" w:rsidRPr="00361B78" w:rsidRDefault="00C11546" w:rsidP="00C11546">
      <w:pPr>
        <w:pStyle w:val="ListParagraph"/>
        <w:widowControl/>
        <w:numPr>
          <w:ilvl w:val="0"/>
          <w:numId w:val="2"/>
        </w:numPr>
        <w:spacing w:after="240"/>
        <w:rPr>
          <w:rFonts w:ascii="Arial" w:hAnsi="Arial" w:cs="Arial"/>
          <w:sz w:val="22"/>
          <w:szCs w:val="22"/>
        </w:rPr>
      </w:pPr>
      <w:r w:rsidRPr="00361B78">
        <w:rPr>
          <w:rFonts w:ascii="Arial" w:hAnsi="Arial" w:cs="Arial"/>
          <w:sz w:val="22"/>
          <w:szCs w:val="22"/>
        </w:rPr>
        <w:t>If the Employee fails to accept any employment as a care aide in accordance with paragraphs 4-6, or voluntarily leaves their employment with the Employer during the ROS Period, the Employee will pay the Employer the cost of the Program (“HCAP Costs”) proportional to the percentage of the ROS Period that has not been completed. HCAP Costs include:</w:t>
      </w:r>
    </w:p>
    <w:p w14:paraId="148A98FC" w14:textId="77777777" w:rsidR="00C11546" w:rsidRPr="00361B78" w:rsidRDefault="00C11546" w:rsidP="00C11546">
      <w:pPr>
        <w:pStyle w:val="ListParagraph"/>
        <w:widowControl/>
        <w:numPr>
          <w:ilvl w:val="1"/>
          <w:numId w:val="2"/>
        </w:numPr>
        <w:spacing w:after="240"/>
        <w:rPr>
          <w:rFonts w:ascii="Arial" w:hAnsi="Arial" w:cs="Arial"/>
          <w:sz w:val="22"/>
          <w:szCs w:val="22"/>
        </w:rPr>
      </w:pPr>
      <w:r w:rsidRPr="00361B78">
        <w:rPr>
          <w:rFonts w:ascii="Arial" w:hAnsi="Arial" w:cs="Arial"/>
          <w:sz w:val="22"/>
          <w:szCs w:val="22"/>
        </w:rPr>
        <w:t>All stipends paid to the Employee during the Education Components; and</w:t>
      </w:r>
    </w:p>
    <w:p w14:paraId="241BB911" w14:textId="77777777" w:rsidR="00C11546" w:rsidRDefault="00C11546" w:rsidP="00C11546">
      <w:pPr>
        <w:pStyle w:val="ListParagraph"/>
        <w:widowControl/>
        <w:numPr>
          <w:ilvl w:val="1"/>
          <w:numId w:val="2"/>
        </w:numPr>
        <w:spacing w:after="240"/>
        <w:rPr>
          <w:rFonts w:ascii="Arial" w:hAnsi="Arial" w:cs="Arial"/>
          <w:sz w:val="22"/>
          <w:szCs w:val="22"/>
        </w:rPr>
      </w:pPr>
      <w:r w:rsidRPr="00361B78">
        <w:rPr>
          <w:rFonts w:ascii="Arial" w:hAnsi="Arial" w:cs="Arial"/>
          <w:sz w:val="22"/>
          <w:szCs w:val="22"/>
        </w:rPr>
        <w:t>All other education costs (stipend, tuition, fees, costs of necessary books) as outlined in the HCSW Agreement</w:t>
      </w:r>
      <w:r>
        <w:rPr>
          <w:rFonts w:ascii="Arial" w:hAnsi="Arial" w:cs="Arial"/>
          <w:sz w:val="22"/>
          <w:szCs w:val="22"/>
        </w:rPr>
        <w:t>.</w:t>
      </w:r>
    </w:p>
    <w:p w14:paraId="56977985" w14:textId="77777777" w:rsidR="00C11546" w:rsidRPr="00361B78" w:rsidRDefault="00C11546" w:rsidP="00C11546">
      <w:pPr>
        <w:pStyle w:val="ListParagraph"/>
        <w:widowControl/>
        <w:spacing w:after="240"/>
        <w:ind w:left="1440"/>
        <w:rPr>
          <w:rFonts w:ascii="Arial" w:hAnsi="Arial" w:cs="Arial"/>
          <w:sz w:val="22"/>
          <w:szCs w:val="22"/>
        </w:rPr>
      </w:pPr>
    </w:p>
    <w:p w14:paraId="0C1DD3F0" w14:textId="77777777" w:rsidR="00C11546" w:rsidRPr="00361B78" w:rsidRDefault="00C11546" w:rsidP="00C11546">
      <w:pPr>
        <w:pStyle w:val="ListParagraph"/>
        <w:widowControl/>
        <w:numPr>
          <w:ilvl w:val="0"/>
          <w:numId w:val="2"/>
        </w:numPr>
        <w:spacing w:after="240"/>
        <w:rPr>
          <w:rFonts w:ascii="Arial" w:hAnsi="Arial" w:cs="Arial"/>
          <w:sz w:val="22"/>
          <w:szCs w:val="22"/>
        </w:rPr>
      </w:pPr>
      <w:r w:rsidRPr="00361B78">
        <w:rPr>
          <w:rFonts w:ascii="Arial" w:hAnsi="Arial" w:cs="Arial"/>
          <w:sz w:val="22"/>
          <w:szCs w:val="22"/>
        </w:rPr>
        <w:t xml:space="preserve">If the Employee begins their ROS Period at a new worksite in accordance with </w:t>
      </w:r>
      <w:r w:rsidRPr="00490550">
        <w:rPr>
          <w:rFonts w:ascii="Arial" w:hAnsi="Arial" w:cs="Arial"/>
          <w:sz w:val="22"/>
          <w:szCs w:val="22"/>
        </w:rPr>
        <w:t>paragraphs 5 or 6</w:t>
      </w:r>
      <w:r w:rsidRPr="00361B78">
        <w:rPr>
          <w:rFonts w:ascii="Arial" w:hAnsi="Arial" w:cs="Arial"/>
          <w:sz w:val="22"/>
          <w:szCs w:val="22"/>
        </w:rPr>
        <w:t xml:space="preserve"> above, and the Employee voluntarily leaves their employment as a care aide during the ROS Period, the Employee will pay the </w:t>
      </w:r>
      <w:r>
        <w:rPr>
          <w:rFonts w:ascii="Arial" w:hAnsi="Arial" w:cs="Arial"/>
          <w:sz w:val="22"/>
          <w:szCs w:val="22"/>
        </w:rPr>
        <w:t>Employer</w:t>
      </w:r>
      <w:r w:rsidRPr="00361B78">
        <w:rPr>
          <w:rFonts w:ascii="Arial" w:hAnsi="Arial" w:cs="Arial"/>
          <w:sz w:val="22"/>
          <w:szCs w:val="22"/>
        </w:rPr>
        <w:t xml:space="preserve"> the HCAP Costs proportional to the percentage of the ROS Period that has not been completed. </w:t>
      </w:r>
    </w:p>
    <w:p w14:paraId="6F5851E3" w14:textId="77777777" w:rsidR="00C11546" w:rsidRDefault="00C11546" w:rsidP="00C11546">
      <w:pPr>
        <w:spacing w:after="240"/>
        <w:rPr>
          <w:rFonts w:ascii="Arial" w:hAnsi="Arial" w:cs="Arial"/>
          <w:i/>
          <w:sz w:val="22"/>
          <w:szCs w:val="22"/>
        </w:rPr>
      </w:pPr>
    </w:p>
    <w:p w14:paraId="2A4A580B" w14:textId="77777777" w:rsidR="00C11546" w:rsidRDefault="00C11546" w:rsidP="00C11546">
      <w:pPr>
        <w:spacing w:after="240"/>
        <w:rPr>
          <w:rFonts w:ascii="Arial" w:hAnsi="Arial" w:cs="Arial"/>
          <w:i/>
          <w:sz w:val="22"/>
          <w:szCs w:val="22"/>
        </w:rPr>
      </w:pPr>
    </w:p>
    <w:p w14:paraId="01206B1A" w14:textId="77777777" w:rsidR="00C11546" w:rsidRPr="00361B78" w:rsidRDefault="00C11546" w:rsidP="00C11546">
      <w:pPr>
        <w:spacing w:after="240"/>
        <w:rPr>
          <w:rFonts w:ascii="Arial" w:hAnsi="Arial" w:cs="Arial"/>
          <w:i/>
          <w:sz w:val="22"/>
          <w:szCs w:val="22"/>
        </w:rPr>
      </w:pPr>
      <w:r w:rsidRPr="00361B78">
        <w:rPr>
          <w:rFonts w:ascii="Arial" w:hAnsi="Arial" w:cs="Arial"/>
          <w:i/>
          <w:sz w:val="22"/>
          <w:szCs w:val="22"/>
        </w:rPr>
        <w:t>Leaves of Absence</w:t>
      </w:r>
    </w:p>
    <w:p w14:paraId="53B97466" w14:textId="77777777" w:rsidR="00C11546" w:rsidRPr="00361B78" w:rsidRDefault="00C11546" w:rsidP="00C11546">
      <w:pPr>
        <w:pStyle w:val="ListParagraph"/>
        <w:widowControl/>
        <w:numPr>
          <w:ilvl w:val="0"/>
          <w:numId w:val="2"/>
        </w:numPr>
        <w:spacing w:after="240"/>
        <w:rPr>
          <w:rFonts w:ascii="Arial" w:hAnsi="Arial" w:cs="Arial"/>
          <w:sz w:val="22"/>
          <w:szCs w:val="22"/>
        </w:rPr>
      </w:pPr>
      <w:r w:rsidRPr="00361B78">
        <w:rPr>
          <w:rFonts w:ascii="Arial" w:hAnsi="Arial" w:cs="Arial"/>
          <w:sz w:val="22"/>
          <w:szCs w:val="22"/>
        </w:rPr>
        <w:t>The Employee’s twelve-month ROS Period under this Agreement includes vacation periods but does not include any other leaves of absence that are greater than twenty (20) days. The ROS Period will resume upon the Employee’s return from any such leave of absence.</w:t>
      </w:r>
    </w:p>
    <w:p w14:paraId="0CB3507D" w14:textId="77777777" w:rsidR="00C11546" w:rsidRPr="00361B78" w:rsidRDefault="00C11546" w:rsidP="00C11546">
      <w:pPr>
        <w:rPr>
          <w:rFonts w:ascii="Arial" w:hAnsi="Arial" w:cs="Arial"/>
          <w:sz w:val="22"/>
          <w:szCs w:val="22"/>
        </w:rPr>
      </w:pPr>
    </w:p>
    <w:p w14:paraId="56238BC6" w14:textId="77777777" w:rsidR="00C11546" w:rsidRPr="00361B78" w:rsidRDefault="00C11546" w:rsidP="00C11546">
      <w:pPr>
        <w:rPr>
          <w:rFonts w:ascii="Arial" w:hAnsi="Arial" w:cs="Arial"/>
          <w:sz w:val="22"/>
          <w:szCs w:val="22"/>
        </w:rPr>
      </w:pPr>
      <w:r w:rsidRPr="00361B78">
        <w:rPr>
          <w:rFonts w:ascii="Arial" w:hAnsi="Arial" w:cs="Arial"/>
          <w:sz w:val="22"/>
          <w:szCs w:val="22"/>
        </w:rPr>
        <w:t>Agreed this _____ day of _____ 2020</w:t>
      </w:r>
    </w:p>
    <w:p w14:paraId="2CB605E5" w14:textId="77777777" w:rsidR="00C11546" w:rsidRPr="00361B78" w:rsidRDefault="00C11546" w:rsidP="00C11546">
      <w:pPr>
        <w:rPr>
          <w:rFonts w:ascii="Arial" w:hAnsi="Arial" w:cs="Arial"/>
          <w:sz w:val="22"/>
          <w:szCs w:val="22"/>
        </w:rPr>
      </w:pPr>
    </w:p>
    <w:p w14:paraId="5E0CE94C" w14:textId="77777777" w:rsidR="00C11546" w:rsidRPr="00361B78" w:rsidRDefault="00C11546" w:rsidP="00C11546">
      <w:pPr>
        <w:rPr>
          <w:sz w:val="22"/>
          <w:szCs w:val="22"/>
        </w:rPr>
      </w:pPr>
    </w:p>
    <w:p w14:paraId="305EF0E9" w14:textId="77777777" w:rsidR="00C11546" w:rsidRPr="00361B78" w:rsidRDefault="00C11546" w:rsidP="00C11546">
      <w:pPr>
        <w:rPr>
          <w:rFonts w:ascii="Arial" w:hAnsi="Arial" w:cs="Arial"/>
          <w:b/>
          <w:sz w:val="22"/>
          <w:szCs w:val="22"/>
        </w:rPr>
      </w:pPr>
      <w:r w:rsidRPr="00361B78">
        <w:rPr>
          <w:rFonts w:ascii="Arial" w:hAnsi="Arial" w:cs="Arial"/>
          <w:b/>
          <w:sz w:val="22"/>
          <w:szCs w:val="22"/>
        </w:rPr>
        <w:t>[</w:t>
      </w:r>
      <w:r w:rsidRPr="00361B78">
        <w:rPr>
          <w:rFonts w:ascii="Arial" w:hAnsi="Arial" w:cs="Arial"/>
          <w:b/>
          <w:sz w:val="22"/>
          <w:szCs w:val="22"/>
          <w:highlight w:val="yellow"/>
        </w:rPr>
        <w:t>EMPLOYEE NAME</w:t>
      </w:r>
      <w:r w:rsidRPr="00361B78">
        <w:rPr>
          <w:rFonts w:ascii="Arial" w:hAnsi="Arial" w:cs="Arial"/>
          <w:b/>
          <w:sz w:val="22"/>
          <w:szCs w:val="22"/>
        </w:rPr>
        <w:t>]</w:t>
      </w:r>
      <w:r w:rsidRPr="00361B78">
        <w:rPr>
          <w:rFonts w:ascii="Arial" w:hAnsi="Arial" w:cs="Arial"/>
          <w:b/>
          <w:sz w:val="22"/>
          <w:szCs w:val="22"/>
        </w:rPr>
        <w:tab/>
      </w:r>
      <w:r w:rsidRPr="00361B78">
        <w:rPr>
          <w:rFonts w:ascii="Arial" w:hAnsi="Arial" w:cs="Arial"/>
          <w:b/>
          <w:sz w:val="22"/>
          <w:szCs w:val="22"/>
        </w:rPr>
        <w:tab/>
      </w:r>
      <w:r w:rsidRPr="00361B78">
        <w:rPr>
          <w:rFonts w:ascii="Arial" w:hAnsi="Arial" w:cs="Arial"/>
          <w:b/>
          <w:sz w:val="22"/>
          <w:szCs w:val="22"/>
        </w:rPr>
        <w:tab/>
      </w:r>
      <w:r w:rsidRPr="00361B78">
        <w:rPr>
          <w:rFonts w:ascii="Arial" w:hAnsi="Arial" w:cs="Arial"/>
          <w:b/>
          <w:sz w:val="22"/>
          <w:szCs w:val="22"/>
        </w:rPr>
        <w:tab/>
        <w:t>[</w:t>
      </w:r>
      <w:r w:rsidRPr="00361B78">
        <w:rPr>
          <w:rFonts w:ascii="Arial" w:hAnsi="Arial" w:cs="Arial"/>
          <w:b/>
          <w:sz w:val="22"/>
          <w:szCs w:val="22"/>
          <w:highlight w:val="yellow"/>
        </w:rPr>
        <w:t>EMPLOYER]</w:t>
      </w:r>
    </w:p>
    <w:p w14:paraId="454CEE7D" w14:textId="77777777" w:rsidR="00C11546" w:rsidRPr="00361B78" w:rsidRDefault="00C11546" w:rsidP="00C11546">
      <w:pPr>
        <w:rPr>
          <w:rFonts w:ascii="Arial" w:hAnsi="Arial" w:cs="Arial"/>
          <w:sz w:val="22"/>
          <w:szCs w:val="22"/>
        </w:rPr>
      </w:pPr>
    </w:p>
    <w:p w14:paraId="33661511" w14:textId="77777777" w:rsidR="00C11546" w:rsidRPr="00361B78" w:rsidRDefault="00C11546" w:rsidP="00C11546">
      <w:pPr>
        <w:rPr>
          <w:rFonts w:ascii="Arial" w:hAnsi="Arial" w:cs="Arial"/>
          <w:sz w:val="22"/>
          <w:szCs w:val="22"/>
        </w:rPr>
      </w:pPr>
      <w:r w:rsidRPr="00361B78">
        <w:rPr>
          <w:rFonts w:ascii="Arial" w:hAnsi="Arial" w:cs="Arial"/>
          <w:sz w:val="22"/>
          <w:szCs w:val="22"/>
        </w:rPr>
        <w:t>___________________________</w:t>
      </w:r>
      <w:r w:rsidRPr="00361B78">
        <w:rPr>
          <w:rFonts w:ascii="Arial" w:hAnsi="Arial" w:cs="Arial"/>
          <w:sz w:val="22"/>
          <w:szCs w:val="22"/>
        </w:rPr>
        <w:tab/>
        <w:t xml:space="preserve">          ______________________________</w:t>
      </w:r>
    </w:p>
    <w:p w14:paraId="6E42F6FA" w14:textId="77777777" w:rsidR="00C11546" w:rsidRPr="00361B78" w:rsidRDefault="00C11546" w:rsidP="00C11546">
      <w:pPr>
        <w:rPr>
          <w:rFonts w:ascii="Arial" w:hAnsi="Arial" w:cs="Arial"/>
          <w:sz w:val="22"/>
          <w:szCs w:val="22"/>
        </w:rPr>
      </w:pPr>
      <w:r w:rsidRPr="00361B78">
        <w:rPr>
          <w:rFonts w:ascii="Arial" w:hAnsi="Arial" w:cs="Arial"/>
          <w:sz w:val="22"/>
          <w:szCs w:val="22"/>
        </w:rPr>
        <w:t>(Print Name)</w:t>
      </w:r>
      <w:r w:rsidRPr="00361B78">
        <w:rPr>
          <w:rFonts w:ascii="Arial" w:hAnsi="Arial" w:cs="Arial"/>
          <w:sz w:val="22"/>
          <w:szCs w:val="22"/>
        </w:rPr>
        <w:tab/>
      </w:r>
      <w:r w:rsidRPr="00361B78">
        <w:rPr>
          <w:rFonts w:ascii="Arial" w:hAnsi="Arial" w:cs="Arial"/>
          <w:sz w:val="22"/>
          <w:szCs w:val="22"/>
        </w:rPr>
        <w:tab/>
      </w:r>
      <w:r w:rsidRPr="00361B78">
        <w:rPr>
          <w:rFonts w:ascii="Arial" w:hAnsi="Arial" w:cs="Arial"/>
          <w:sz w:val="22"/>
          <w:szCs w:val="22"/>
        </w:rPr>
        <w:tab/>
      </w:r>
      <w:r>
        <w:rPr>
          <w:rFonts w:ascii="Arial" w:hAnsi="Arial" w:cs="Arial"/>
          <w:sz w:val="22"/>
          <w:szCs w:val="22"/>
        </w:rPr>
        <w:tab/>
        <w:t xml:space="preserve">        (</w:t>
      </w:r>
      <w:r w:rsidRPr="00361B78">
        <w:rPr>
          <w:rFonts w:ascii="Arial" w:hAnsi="Arial" w:cs="Arial"/>
          <w:sz w:val="22"/>
          <w:szCs w:val="22"/>
        </w:rPr>
        <w:t>Printed Name, Authorized Signatory)</w:t>
      </w:r>
    </w:p>
    <w:p w14:paraId="1A09D1CE" w14:textId="77777777" w:rsidR="00C11546" w:rsidRPr="00361B78" w:rsidRDefault="00C11546" w:rsidP="00C11546">
      <w:pPr>
        <w:rPr>
          <w:rFonts w:ascii="Arial" w:hAnsi="Arial" w:cs="Arial"/>
          <w:sz w:val="22"/>
          <w:szCs w:val="22"/>
        </w:rPr>
      </w:pPr>
    </w:p>
    <w:p w14:paraId="05C27E6B" w14:textId="77777777" w:rsidR="00C11546" w:rsidRPr="00361B78" w:rsidRDefault="00C11546" w:rsidP="00C11546">
      <w:pPr>
        <w:rPr>
          <w:rFonts w:ascii="Arial" w:hAnsi="Arial" w:cs="Arial"/>
          <w:sz w:val="22"/>
          <w:szCs w:val="22"/>
        </w:rPr>
      </w:pPr>
      <w:r w:rsidRPr="00361B78">
        <w:rPr>
          <w:rFonts w:ascii="Arial" w:hAnsi="Arial" w:cs="Arial"/>
          <w:sz w:val="22"/>
          <w:szCs w:val="22"/>
        </w:rPr>
        <w:tab/>
      </w:r>
      <w:r w:rsidRPr="00361B78">
        <w:rPr>
          <w:rFonts w:ascii="Arial" w:hAnsi="Arial" w:cs="Arial"/>
          <w:sz w:val="22"/>
          <w:szCs w:val="22"/>
        </w:rPr>
        <w:tab/>
      </w:r>
    </w:p>
    <w:p w14:paraId="1178734A" w14:textId="77777777" w:rsidR="00C11546" w:rsidRPr="00361B78" w:rsidRDefault="00C11546" w:rsidP="00C11546">
      <w:pPr>
        <w:rPr>
          <w:rFonts w:ascii="Arial" w:hAnsi="Arial" w:cs="Arial"/>
          <w:sz w:val="22"/>
          <w:szCs w:val="22"/>
        </w:rPr>
      </w:pPr>
      <w:r w:rsidRPr="00361B78">
        <w:rPr>
          <w:rFonts w:ascii="Arial" w:hAnsi="Arial" w:cs="Arial"/>
          <w:sz w:val="22"/>
          <w:szCs w:val="22"/>
        </w:rPr>
        <w:t>___________________________</w:t>
      </w:r>
      <w:r w:rsidRPr="00361B78">
        <w:rPr>
          <w:rFonts w:ascii="Arial" w:hAnsi="Arial" w:cs="Arial"/>
          <w:sz w:val="22"/>
          <w:szCs w:val="22"/>
        </w:rPr>
        <w:tab/>
        <w:t xml:space="preserve">          ______________________________</w:t>
      </w:r>
    </w:p>
    <w:p w14:paraId="54EB9BFF" w14:textId="77777777" w:rsidR="00C11546" w:rsidRPr="00361B78" w:rsidRDefault="00C11546" w:rsidP="00C11546">
      <w:pPr>
        <w:rPr>
          <w:rFonts w:ascii="Arial" w:hAnsi="Arial" w:cs="Arial"/>
          <w:sz w:val="22"/>
          <w:szCs w:val="22"/>
        </w:rPr>
      </w:pPr>
      <w:r w:rsidRPr="00361B78">
        <w:rPr>
          <w:rFonts w:ascii="Arial" w:hAnsi="Arial" w:cs="Arial"/>
          <w:sz w:val="22"/>
          <w:szCs w:val="22"/>
        </w:rPr>
        <w:t>Signature</w:t>
      </w:r>
      <w:r w:rsidRPr="00361B78">
        <w:rPr>
          <w:rFonts w:ascii="Arial" w:hAnsi="Arial" w:cs="Arial"/>
          <w:sz w:val="22"/>
          <w:szCs w:val="22"/>
        </w:rPr>
        <w:tab/>
      </w:r>
      <w:r w:rsidRPr="00361B78">
        <w:rPr>
          <w:rFonts w:ascii="Arial" w:hAnsi="Arial" w:cs="Arial"/>
          <w:sz w:val="22"/>
          <w:szCs w:val="22"/>
        </w:rPr>
        <w:tab/>
      </w:r>
      <w:r w:rsidRPr="00361B78">
        <w:rPr>
          <w:rFonts w:ascii="Arial" w:hAnsi="Arial" w:cs="Arial"/>
          <w:sz w:val="22"/>
          <w:szCs w:val="22"/>
        </w:rPr>
        <w:tab/>
      </w:r>
      <w:r w:rsidRPr="00361B78">
        <w:rPr>
          <w:rFonts w:ascii="Arial" w:hAnsi="Arial" w:cs="Arial"/>
          <w:sz w:val="22"/>
          <w:szCs w:val="22"/>
        </w:rPr>
        <w:tab/>
        <w:t xml:space="preserve">          Signature</w:t>
      </w:r>
    </w:p>
    <w:p w14:paraId="56A07B85" w14:textId="77777777" w:rsidR="00023100" w:rsidRDefault="00023100"/>
    <w:sectPr w:rsidR="000231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044C"/>
    <w:multiLevelType w:val="hybridMultilevel"/>
    <w:tmpl w:val="53D446BC"/>
    <w:lvl w:ilvl="0" w:tplc="31C85670">
      <w:start w:val="1"/>
      <w:numFmt w:val="decimal"/>
      <w:lvlText w:val="%1."/>
      <w:lvlJc w:val="left"/>
      <w:pPr>
        <w:ind w:left="720" w:hanging="360"/>
      </w:pPr>
      <w:rPr>
        <w:b w:val="0"/>
        <w:i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0C4D0685"/>
    <w:multiLevelType w:val="hybridMultilevel"/>
    <w:tmpl w:val="7B82B37E"/>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546"/>
    <w:rsid w:val="00023100"/>
    <w:rsid w:val="00086465"/>
    <w:rsid w:val="00490550"/>
    <w:rsid w:val="00C11546"/>
    <w:rsid w:val="00CC63FD"/>
    <w:rsid w:val="00E848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67A23"/>
  <w15:chartTrackingRefBased/>
  <w15:docId w15:val="{C4480192-9143-44D6-9F14-F9D62252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546"/>
    <w:pPr>
      <w:widowControl w:val="0"/>
      <w:spacing w:after="0" w:line="240" w:lineRule="auto"/>
    </w:pPr>
    <w:rPr>
      <w:rFonts w:ascii="CG Times" w:eastAsia="Times New Roman" w:hAnsi="CG Times"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N 1,Paperitemletter,Dot pt,Liste 1"/>
    <w:basedOn w:val="Normal"/>
    <w:link w:val="ListParagraphChar"/>
    <w:uiPriority w:val="34"/>
    <w:qFormat/>
    <w:rsid w:val="00C11546"/>
    <w:pPr>
      <w:ind w:left="720"/>
      <w:contextualSpacing/>
    </w:pPr>
  </w:style>
  <w:style w:type="character" w:customStyle="1" w:styleId="ListParagraphChar">
    <w:name w:val="List Paragraph Char"/>
    <w:aliases w:val="BN 1 Char,Paperitemletter Char,Dot pt Char,Liste 1 Char"/>
    <w:basedOn w:val="DefaultParagraphFont"/>
    <w:link w:val="ListParagraph"/>
    <w:uiPriority w:val="34"/>
    <w:locked/>
    <w:rsid w:val="00C11546"/>
    <w:rPr>
      <w:rFonts w:ascii="CG Times" w:eastAsia="Times New Roman" w:hAnsi="CG Times" w:cs="Times New Roman"/>
      <w:snapToGrid w:val="0"/>
      <w:sz w:val="24"/>
      <w:szCs w:val="20"/>
      <w:lang w:val="en-US"/>
    </w:rPr>
  </w:style>
  <w:style w:type="paragraph" w:styleId="BalloonText">
    <w:name w:val="Balloon Text"/>
    <w:basedOn w:val="Normal"/>
    <w:link w:val="BalloonTextChar"/>
    <w:uiPriority w:val="99"/>
    <w:semiHidden/>
    <w:unhideWhenUsed/>
    <w:rsid w:val="000864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465"/>
    <w:rPr>
      <w:rFonts w:ascii="Segoe UI" w:eastAsia="Times New Roman" w:hAnsi="Segoe UI" w:cs="Segoe UI"/>
      <w:snapToGrid w:val="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Eugene HLTH:EX</dc:creator>
  <cp:keywords/>
  <dc:description/>
  <cp:lastModifiedBy>Hamelin, Jonathan</cp:lastModifiedBy>
  <cp:revision>2</cp:revision>
  <dcterms:created xsi:type="dcterms:W3CDTF">2021-11-26T23:26:00Z</dcterms:created>
  <dcterms:modified xsi:type="dcterms:W3CDTF">2021-11-26T23:26:00Z</dcterms:modified>
</cp:coreProperties>
</file>